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B33101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CD53C9" w:rsidRPr="00CD53C9">
                          <w:rPr>
                            <w:rFonts w:ascii="Times New Roman" w:hAnsi="Times New Roman"/>
                            <w:noProof/>
                            <w:szCs w:val="24"/>
                          </w:rPr>
                          <w:t>HW60</w:t>
                        </w:r>
                        <w:r w:rsidR="00CD53C9" w:rsidRPr="00CD53C9">
                          <w:rPr>
                            <w:noProof/>
                            <w:sz w:val="20"/>
                          </w:rPr>
                          <w:t>_Product_vs_Power_Exponent_Rules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5F0271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Fri</w:t>
                      </w:r>
                      <w:r w:rsidR="007F09B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, 2</w:t>
                      </w:r>
                      <w:r w:rsidR="005F0271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1</w:t>
                      </w:r>
                      <w:r w:rsidR="007F09B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Nov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6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C97CB4" w:rsidRDefault="005F0271" w:rsidP="005F0271">
      <w:r>
        <w:rPr>
          <w:noProof/>
        </w:rPr>
        <w:drawing>
          <wp:inline distT="0" distB="0" distL="0" distR="0">
            <wp:extent cx="4181475" cy="1247775"/>
            <wp:effectExtent l="19050" t="0" r="9525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861" t="31111" r="29167" b="36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9EB" w:rsidRDefault="004B39EB" w:rsidP="005F0271"/>
    <w:p w:rsidR="004B39EB" w:rsidRDefault="004B39EB" w:rsidP="005F0271">
      <w:r>
        <w:rPr>
          <w:noProof/>
        </w:rPr>
        <w:drawing>
          <wp:inline distT="0" distB="0" distL="0" distR="0">
            <wp:extent cx="6600825" cy="2715461"/>
            <wp:effectExtent l="19050" t="0" r="9525" b="0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222" t="19506" r="7361" b="180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2715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9EB" w:rsidRDefault="004B39EB" w:rsidP="005F0271">
      <w:r>
        <w:rPr>
          <w:noProof/>
        </w:rPr>
        <w:drawing>
          <wp:inline distT="0" distB="0" distL="0" distR="0">
            <wp:extent cx="6410325" cy="3839825"/>
            <wp:effectExtent l="19050" t="0" r="9525" b="0"/>
            <wp:docPr id="1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194" t="13086" r="16945" b="12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383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9EB" w:rsidRDefault="004B39EB">
      <w:r>
        <w:br w:type="page"/>
      </w:r>
    </w:p>
    <w:p w:rsidR="004B39EB" w:rsidRDefault="004B39EB" w:rsidP="005F0271">
      <w:r>
        <w:rPr>
          <w:noProof/>
        </w:rPr>
        <w:lastRenderedPageBreak/>
        <w:drawing>
          <wp:inline distT="0" distB="0" distL="0" distR="0">
            <wp:extent cx="6600825" cy="5517356"/>
            <wp:effectExtent l="19050" t="0" r="9525" b="0"/>
            <wp:docPr id="1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0417" t="13086" r="24583" b="5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5517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9EB" w:rsidRDefault="004B39EB" w:rsidP="005F0271"/>
    <w:p w:rsidR="004B39EB" w:rsidRDefault="004B39EB" w:rsidP="005F0271"/>
    <w:p w:rsidR="004B39EB" w:rsidRDefault="004B39EB" w:rsidP="005F0271"/>
    <w:p w:rsidR="004B39EB" w:rsidRDefault="004A19E1" w:rsidP="005F0271">
      <w:r>
        <w:rPr>
          <w:noProof/>
        </w:rPr>
        <w:pict>
          <v:rect id="_x0000_s1040" style="position:absolute;margin-left:209.25pt;margin-top:121.6pt;width:81pt;height:47.25pt;z-index:251664384" filled="f" strokecolor="white [3212]">
            <v:textbox>
              <w:txbxContent>
                <w:p w:rsidR="007D552A" w:rsidRPr="007D552A" w:rsidRDefault="004A19E1" w:rsidP="007D552A">
                  <w:pPr>
                    <w:spacing w:line="276" w:lineRule="auto"/>
                    <w:rPr>
                      <w:sz w:val="28"/>
                      <w:vertAlign w:val="superscript"/>
                    </w:rPr>
                  </w:pPr>
                  <w:r>
                    <w:rPr>
                      <w:sz w:val="28"/>
                    </w:rPr>
                    <w:t xml:space="preserve">   </w:t>
                  </w:r>
                  <w:r w:rsidR="007D552A" w:rsidRPr="007D552A">
                    <w:rPr>
                      <w:sz w:val="28"/>
                    </w:rPr>
                    <w:t xml:space="preserve">(          </w:t>
                  </w:r>
                  <w:r w:rsidR="007D552A">
                    <w:rPr>
                      <w:sz w:val="28"/>
                    </w:rPr>
                    <w:t xml:space="preserve"> </w:t>
                  </w:r>
                  <w:proofErr w:type="gramStart"/>
                  <w:r w:rsidR="007D552A" w:rsidRPr="007D552A">
                    <w:rPr>
                      <w:sz w:val="28"/>
                    </w:rPr>
                    <w:t>)</w:t>
                  </w:r>
                  <w:r w:rsidR="007D552A">
                    <w:rPr>
                      <w:sz w:val="28"/>
                      <w:vertAlign w:val="superscript"/>
                    </w:rPr>
                    <w:t>6</w:t>
                  </w:r>
                  <w:proofErr w:type="gramEnd"/>
                </w:p>
                <w:p w:rsidR="007D552A" w:rsidRPr="007D552A" w:rsidRDefault="007D552A" w:rsidP="007D552A">
                  <w:pPr>
                    <w:rPr>
                      <w:sz w:val="28"/>
                      <w:vertAlign w:val="superscript"/>
                    </w:rPr>
                  </w:pPr>
                  <w:r>
                    <w:rPr>
                      <w:sz w:val="28"/>
                    </w:rPr>
                    <w:t xml:space="preserve">  </w:t>
                  </w:r>
                  <w:r w:rsidR="004A19E1">
                    <w:rPr>
                      <w:sz w:val="28"/>
                    </w:rPr>
                    <w:t>4</w:t>
                  </w:r>
                  <w:r w:rsidRPr="007D552A">
                    <w:rPr>
                      <w:sz w:val="28"/>
                    </w:rPr>
                    <w:t xml:space="preserve">(        </w:t>
                  </w:r>
                  <w:proofErr w:type="gramStart"/>
                  <w:r w:rsidRPr="007D552A">
                    <w:rPr>
                      <w:sz w:val="28"/>
                    </w:rPr>
                    <w:t>)</w:t>
                  </w:r>
                  <w:r>
                    <w:rPr>
                      <w:sz w:val="28"/>
                      <w:vertAlign w:val="superscript"/>
                    </w:rPr>
                    <w:t>9</w:t>
                  </w:r>
                  <w:proofErr w:type="gramEnd"/>
                </w:p>
                <w:p w:rsidR="007D552A" w:rsidRPr="007D552A" w:rsidRDefault="007D552A">
                  <w:pPr>
                    <w:rPr>
                      <w:vertAlign w:val="superscript"/>
                    </w:rPr>
                  </w:pPr>
                </w:p>
              </w:txbxContent>
            </v:textbox>
          </v:rect>
        </w:pict>
      </w:r>
      <w:r w:rsidR="007D552A">
        <w:rPr>
          <w:noProof/>
        </w:rPr>
        <w:pict>
          <v:rect id="_x0000_s1041" style="position:absolute;margin-left:392.25pt;margin-top:123.1pt;width:87.75pt;height:47.25pt;z-index:251665408" filled="f" strokecolor="white [3212]">
            <v:textbox>
              <w:txbxContent>
                <w:p w:rsidR="007D552A" w:rsidRPr="007D552A" w:rsidRDefault="007D552A" w:rsidP="007D552A">
                  <w:pPr>
                    <w:spacing w:line="276" w:lineRule="auto"/>
                    <w:rPr>
                      <w:sz w:val="28"/>
                      <w:vertAlign w:val="superscript"/>
                    </w:rPr>
                  </w:pPr>
                  <w:r w:rsidRPr="007D552A">
                    <w:rPr>
                      <w:sz w:val="28"/>
                    </w:rPr>
                    <w:t>(</w:t>
                  </w:r>
                  <w:r>
                    <w:rPr>
                      <w:sz w:val="28"/>
                    </w:rPr>
                    <w:t>2</w:t>
                  </w:r>
                  <w:r w:rsidRPr="007D552A">
                    <w:rPr>
                      <w:sz w:val="28"/>
                    </w:rPr>
                    <w:t xml:space="preserve">          </w:t>
                  </w:r>
                  <w:r>
                    <w:rPr>
                      <w:sz w:val="28"/>
                    </w:rPr>
                    <w:t xml:space="preserve"> </w:t>
                  </w:r>
                  <w:r w:rsidR="004A19E1">
                    <w:rPr>
                      <w:sz w:val="28"/>
                    </w:rPr>
                    <w:t xml:space="preserve"> </w:t>
                  </w:r>
                  <w:r w:rsidRPr="007D552A">
                    <w:rPr>
                      <w:sz w:val="28"/>
                    </w:rPr>
                    <w:t>)</w:t>
                  </w:r>
                  <w:r>
                    <w:rPr>
                      <w:sz w:val="28"/>
                      <w:vertAlign w:val="superscript"/>
                    </w:rPr>
                    <w:t>5</w:t>
                  </w:r>
                </w:p>
                <w:p w:rsidR="007D552A" w:rsidRPr="007D552A" w:rsidRDefault="007D552A" w:rsidP="007D552A">
                  <w:pPr>
                    <w:rPr>
                      <w:sz w:val="28"/>
                      <w:vertAlign w:val="superscript"/>
                    </w:rPr>
                  </w:pPr>
                  <w:r w:rsidRPr="007D552A">
                    <w:rPr>
                      <w:sz w:val="28"/>
                    </w:rPr>
                    <w:t xml:space="preserve">(      </w:t>
                  </w:r>
                  <w:r>
                    <w:rPr>
                      <w:sz w:val="28"/>
                    </w:rPr>
                    <w:t xml:space="preserve">    </w:t>
                  </w:r>
                  <w:r w:rsidRPr="007D552A">
                    <w:rPr>
                      <w:sz w:val="28"/>
                    </w:rPr>
                    <w:t xml:space="preserve">    </w:t>
                  </w:r>
                  <w:r w:rsidR="004A19E1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 </w:t>
                  </w:r>
                  <w:proofErr w:type="gramStart"/>
                  <w:r w:rsidRPr="007D552A">
                    <w:rPr>
                      <w:sz w:val="28"/>
                    </w:rPr>
                    <w:t>)</w:t>
                  </w:r>
                  <w:r>
                    <w:rPr>
                      <w:sz w:val="28"/>
                      <w:vertAlign w:val="superscript"/>
                    </w:rPr>
                    <w:t>2</w:t>
                  </w:r>
                  <w:proofErr w:type="gramEnd"/>
                </w:p>
                <w:p w:rsidR="007D552A" w:rsidRPr="007D552A" w:rsidRDefault="007D552A">
                  <w:pPr>
                    <w:rPr>
                      <w:vertAlign w:val="superscript"/>
                    </w:rPr>
                  </w:pPr>
                </w:p>
              </w:txbxContent>
            </v:textbox>
          </v:rect>
        </w:pict>
      </w:r>
      <w:r w:rsidR="007D552A">
        <w:rPr>
          <w:noProof/>
        </w:rPr>
        <w:pict>
          <v:rect id="_x0000_s1037" style="position:absolute;margin-left:36.75pt;margin-top:121.6pt;width:84pt;height:47.25pt;z-index:251661312" filled="f" strokecolor="white [3212]">
            <v:textbox>
              <w:txbxContent>
                <w:p w:rsidR="007D552A" w:rsidRPr="007D552A" w:rsidRDefault="007D552A" w:rsidP="007D552A">
                  <w:pPr>
                    <w:spacing w:line="276" w:lineRule="auto"/>
                    <w:rPr>
                      <w:sz w:val="28"/>
                      <w:vertAlign w:val="superscript"/>
                    </w:rPr>
                  </w:pPr>
                  <w:r>
                    <w:rPr>
                      <w:sz w:val="28"/>
                    </w:rPr>
                    <w:t xml:space="preserve">  </w:t>
                  </w:r>
                  <w:r w:rsidRPr="007D552A">
                    <w:rPr>
                      <w:sz w:val="28"/>
                    </w:rPr>
                    <w:t xml:space="preserve">(          </w:t>
                  </w:r>
                  <w:proofErr w:type="gramStart"/>
                  <w:r w:rsidRPr="007D552A">
                    <w:rPr>
                      <w:sz w:val="28"/>
                    </w:rPr>
                    <w:t>)</w:t>
                  </w:r>
                  <w:r>
                    <w:rPr>
                      <w:sz w:val="28"/>
                      <w:vertAlign w:val="superscript"/>
                    </w:rPr>
                    <w:t>2</w:t>
                  </w:r>
                  <w:proofErr w:type="gramEnd"/>
                </w:p>
                <w:p w:rsidR="007D552A" w:rsidRPr="007D552A" w:rsidRDefault="007D552A" w:rsidP="007D552A">
                  <w:pPr>
                    <w:rPr>
                      <w:sz w:val="28"/>
                      <w:vertAlign w:val="superscript"/>
                    </w:rPr>
                  </w:pPr>
                  <w:r w:rsidRPr="007D552A">
                    <w:rPr>
                      <w:sz w:val="28"/>
                    </w:rPr>
                    <w:t xml:space="preserve">(       </w:t>
                  </w:r>
                  <w:r>
                    <w:rPr>
                      <w:sz w:val="28"/>
                    </w:rPr>
                    <w:t xml:space="preserve">   </w:t>
                  </w:r>
                  <w:r w:rsidRPr="007D552A">
                    <w:rPr>
                      <w:sz w:val="28"/>
                    </w:rPr>
                    <w:t xml:space="preserve">   )</w:t>
                  </w:r>
                  <w:r>
                    <w:rPr>
                      <w:sz w:val="28"/>
                      <w:vertAlign w:val="superscript"/>
                    </w:rPr>
                    <w:t>-2</w:t>
                  </w:r>
                </w:p>
                <w:p w:rsidR="007D552A" w:rsidRPr="007D552A" w:rsidRDefault="007D552A">
                  <w:pPr>
                    <w:rPr>
                      <w:vertAlign w:val="superscript"/>
                    </w:rPr>
                  </w:pPr>
                </w:p>
              </w:txbxContent>
            </v:textbox>
          </v:rect>
        </w:pict>
      </w:r>
      <w:r w:rsidR="007D552A">
        <w:rPr>
          <w:noProof/>
        </w:rPr>
        <w:pict>
          <v:rect id="_x0000_s1039" style="position:absolute;margin-left:394.5pt;margin-top:9.1pt;width:72.75pt;height:47.25pt;z-index:251663360" filled="f" strokecolor="white [3212]">
            <v:textbox>
              <w:txbxContent>
                <w:p w:rsidR="007D552A" w:rsidRPr="007D552A" w:rsidRDefault="007D552A" w:rsidP="007D552A">
                  <w:pPr>
                    <w:spacing w:line="276" w:lineRule="auto"/>
                    <w:rPr>
                      <w:sz w:val="28"/>
                      <w:vertAlign w:val="superscript"/>
                    </w:rPr>
                  </w:pPr>
                  <w:r w:rsidRPr="007D552A">
                    <w:rPr>
                      <w:sz w:val="28"/>
                    </w:rPr>
                    <w:t xml:space="preserve">          </w:t>
                  </w:r>
                  <w:r>
                    <w:rPr>
                      <w:sz w:val="28"/>
                    </w:rPr>
                    <w:t xml:space="preserve"> </w:t>
                  </w:r>
                </w:p>
                <w:p w:rsidR="007D552A" w:rsidRPr="007D552A" w:rsidRDefault="007D552A" w:rsidP="007D552A">
                  <w:pPr>
                    <w:rPr>
                      <w:sz w:val="28"/>
                      <w:vertAlign w:val="superscript"/>
                    </w:rPr>
                  </w:pPr>
                  <w:r>
                    <w:rPr>
                      <w:sz w:val="28"/>
                    </w:rPr>
                    <w:t xml:space="preserve">  (      </w:t>
                  </w:r>
                  <w:r w:rsidRPr="007D552A">
                    <w:rPr>
                      <w:sz w:val="28"/>
                    </w:rPr>
                    <w:t xml:space="preserve"> </w:t>
                  </w:r>
                  <w:proofErr w:type="gramStart"/>
                  <w:r w:rsidRPr="007D552A">
                    <w:rPr>
                      <w:sz w:val="28"/>
                    </w:rPr>
                    <w:t>)</w:t>
                  </w:r>
                  <w:r>
                    <w:rPr>
                      <w:sz w:val="28"/>
                      <w:vertAlign w:val="superscript"/>
                    </w:rPr>
                    <w:t>2</w:t>
                  </w:r>
                  <w:proofErr w:type="gramEnd"/>
                </w:p>
                <w:p w:rsidR="007D552A" w:rsidRPr="007D552A" w:rsidRDefault="007D552A">
                  <w:pPr>
                    <w:rPr>
                      <w:vertAlign w:val="superscript"/>
                    </w:rPr>
                  </w:pPr>
                </w:p>
              </w:txbxContent>
            </v:textbox>
          </v:rect>
        </w:pict>
      </w:r>
      <w:r w:rsidR="007D552A">
        <w:rPr>
          <w:noProof/>
        </w:rPr>
        <w:pict>
          <v:rect id="_x0000_s1038" style="position:absolute;margin-left:217.5pt;margin-top:8.35pt;width:100.5pt;height:47.25pt;z-index:251662336" filled="f" strokecolor="white [3212]">
            <v:textbox>
              <w:txbxContent>
                <w:p w:rsidR="007D552A" w:rsidRPr="007D552A" w:rsidRDefault="007D552A" w:rsidP="007D552A">
                  <w:pPr>
                    <w:spacing w:line="276" w:lineRule="auto"/>
                    <w:rPr>
                      <w:sz w:val="28"/>
                      <w:vertAlign w:val="superscript"/>
                    </w:rPr>
                  </w:pPr>
                  <w:r>
                    <w:rPr>
                      <w:sz w:val="28"/>
                    </w:rPr>
                    <w:t xml:space="preserve">   </w:t>
                  </w:r>
                  <w:r w:rsidRPr="007D552A">
                    <w:rPr>
                      <w:sz w:val="28"/>
                    </w:rPr>
                    <w:t xml:space="preserve">(          </w:t>
                  </w:r>
                  <w:r>
                    <w:rPr>
                      <w:sz w:val="28"/>
                    </w:rPr>
                    <w:t xml:space="preserve">   </w:t>
                  </w:r>
                  <w:proofErr w:type="gramStart"/>
                  <w:r w:rsidRPr="007D552A">
                    <w:rPr>
                      <w:sz w:val="28"/>
                    </w:rPr>
                    <w:t>)</w:t>
                  </w:r>
                  <w:r>
                    <w:rPr>
                      <w:sz w:val="28"/>
                      <w:vertAlign w:val="superscript"/>
                    </w:rPr>
                    <w:t>5</w:t>
                  </w:r>
                  <w:proofErr w:type="gramEnd"/>
                </w:p>
                <w:p w:rsidR="007D552A" w:rsidRPr="007D552A" w:rsidRDefault="007D552A" w:rsidP="007D552A">
                  <w:pPr>
                    <w:rPr>
                      <w:sz w:val="28"/>
                      <w:vertAlign w:val="superscript"/>
                    </w:rPr>
                  </w:pPr>
                  <w:r w:rsidRPr="007D552A">
                    <w:rPr>
                      <w:sz w:val="28"/>
                    </w:rPr>
                    <w:t xml:space="preserve">(  </w:t>
                  </w:r>
                  <w:r>
                    <w:rPr>
                      <w:sz w:val="28"/>
                    </w:rPr>
                    <w:t xml:space="preserve">         </w:t>
                  </w:r>
                  <w:r w:rsidRPr="007D552A">
                    <w:rPr>
                      <w:sz w:val="28"/>
                    </w:rPr>
                    <w:t xml:space="preserve">        )</w:t>
                  </w:r>
                  <w:r>
                    <w:rPr>
                      <w:sz w:val="28"/>
                      <w:vertAlign w:val="superscript"/>
                    </w:rPr>
                    <w:t>-1</w:t>
                  </w:r>
                </w:p>
                <w:p w:rsidR="007D552A" w:rsidRPr="007D552A" w:rsidRDefault="007D552A">
                  <w:pPr>
                    <w:rPr>
                      <w:vertAlign w:val="superscript"/>
                    </w:rPr>
                  </w:pPr>
                </w:p>
              </w:txbxContent>
            </v:textbox>
          </v:rect>
        </w:pict>
      </w:r>
      <w:r w:rsidR="007D552A">
        <w:rPr>
          <w:noProof/>
        </w:rPr>
        <w:pict>
          <v:rect id="_x0000_s1033" style="position:absolute;margin-left:53.25pt;margin-top:9.1pt;width:72.75pt;height:47.25pt;z-index:251660288" filled="f" strokecolor="white [3212]">
            <v:textbox>
              <w:txbxContent>
                <w:p w:rsidR="007D552A" w:rsidRPr="007D552A" w:rsidRDefault="007D552A">
                  <w:pPr>
                    <w:rPr>
                      <w:sz w:val="28"/>
                      <w:vertAlign w:val="superscript"/>
                    </w:rPr>
                  </w:pPr>
                  <w:r>
                    <w:rPr>
                      <w:sz w:val="28"/>
                    </w:rPr>
                    <w:t xml:space="preserve">(     </w:t>
                  </w:r>
                  <w:r w:rsidRPr="007D552A">
                    <w:rPr>
                      <w:sz w:val="28"/>
                    </w:rPr>
                    <w:t xml:space="preserve"> </w:t>
                  </w:r>
                  <w:proofErr w:type="gramStart"/>
                  <w:r w:rsidRPr="007D552A">
                    <w:rPr>
                      <w:sz w:val="28"/>
                    </w:rPr>
                    <w:t>)</w:t>
                  </w:r>
                  <w:r>
                    <w:rPr>
                      <w:sz w:val="28"/>
                      <w:vertAlign w:val="superscript"/>
                    </w:rPr>
                    <w:t>2</w:t>
                  </w:r>
                  <w:proofErr w:type="gramEnd"/>
                </w:p>
                <w:p w:rsidR="007D552A" w:rsidRPr="007D552A" w:rsidRDefault="007D552A" w:rsidP="007D552A">
                  <w:pPr>
                    <w:rPr>
                      <w:sz w:val="28"/>
                      <w:vertAlign w:val="superscript"/>
                    </w:rPr>
                  </w:pPr>
                  <w:r>
                    <w:rPr>
                      <w:sz w:val="28"/>
                    </w:rPr>
                    <w:t xml:space="preserve">(      </w:t>
                  </w:r>
                  <w:proofErr w:type="gramStart"/>
                  <w:r w:rsidRPr="007D552A">
                    <w:rPr>
                      <w:sz w:val="28"/>
                    </w:rPr>
                    <w:t>)</w:t>
                  </w:r>
                  <w:r>
                    <w:rPr>
                      <w:sz w:val="28"/>
                      <w:vertAlign w:val="superscript"/>
                    </w:rPr>
                    <w:t>6</w:t>
                  </w:r>
                  <w:proofErr w:type="gramEnd"/>
                </w:p>
                <w:p w:rsidR="007D552A" w:rsidRPr="007D552A" w:rsidRDefault="007D552A">
                  <w:pPr>
                    <w:rPr>
                      <w:vertAlign w:val="superscript"/>
                    </w:rPr>
                  </w:pPr>
                </w:p>
              </w:txbxContent>
            </v:textbox>
          </v:rect>
        </w:pict>
      </w:r>
      <w:r w:rsidR="004B39EB">
        <w:rPr>
          <w:noProof/>
        </w:rPr>
        <w:pict>
          <v:rect id="_x0000_s1032" style="position:absolute;margin-left:43.5pt;margin-top:12.1pt;width:24.75pt;height:47.25pt;z-index:251659264" strokecolor="white [3212]"/>
        </w:pict>
      </w:r>
      <w:r w:rsidR="004B39EB">
        <w:rPr>
          <w:noProof/>
        </w:rPr>
        <w:drawing>
          <wp:inline distT="0" distB="0" distL="0" distR="0">
            <wp:extent cx="6723464" cy="2705100"/>
            <wp:effectExtent l="19050" t="0" r="1186" b="0"/>
            <wp:docPr id="1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250" t="20247" r="10556" b="20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3464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39EB" w:rsidSect="008D1D28">
      <w:footerReference w:type="default" r:id="rId12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C6A" w:rsidRDefault="00050C6A" w:rsidP="004A1C66">
      <w:r>
        <w:separator/>
      </w:r>
    </w:p>
  </w:endnote>
  <w:endnote w:type="continuationSeparator" w:id="0">
    <w:p w:rsidR="00050C6A" w:rsidRDefault="00050C6A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C6A" w:rsidRDefault="00050C6A" w:rsidP="004A1C66">
      <w:r>
        <w:separator/>
      </w:r>
    </w:p>
  </w:footnote>
  <w:footnote w:type="continuationSeparator" w:id="0">
    <w:p w:rsidR="00050C6A" w:rsidRDefault="00050C6A" w:rsidP="004A1C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050C6A"/>
    <w:rsid w:val="001B0A83"/>
    <w:rsid w:val="00212AFC"/>
    <w:rsid w:val="00242D79"/>
    <w:rsid w:val="002D2BD6"/>
    <w:rsid w:val="003B785F"/>
    <w:rsid w:val="004A19E1"/>
    <w:rsid w:val="004A1C66"/>
    <w:rsid w:val="004B39EB"/>
    <w:rsid w:val="004D05E9"/>
    <w:rsid w:val="005F0271"/>
    <w:rsid w:val="0065474E"/>
    <w:rsid w:val="00674044"/>
    <w:rsid w:val="006F5A5F"/>
    <w:rsid w:val="007D552A"/>
    <w:rsid w:val="007F09B4"/>
    <w:rsid w:val="00846041"/>
    <w:rsid w:val="008D1D28"/>
    <w:rsid w:val="00963DE5"/>
    <w:rsid w:val="009C0F16"/>
    <w:rsid w:val="00B33101"/>
    <w:rsid w:val="00B53200"/>
    <w:rsid w:val="00B953B2"/>
    <w:rsid w:val="00C97CB4"/>
    <w:rsid w:val="00CD53C9"/>
    <w:rsid w:val="00CE4705"/>
    <w:rsid w:val="00DD6332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HW61_Quotient_Exponent_Rules</Template>
  <TotalTime>0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2014-11-17T07:20:00Z</dcterms:created>
  <dcterms:modified xsi:type="dcterms:W3CDTF">2014-11-17T07:20:00Z</dcterms:modified>
</cp:coreProperties>
</file>